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3182BC76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420DB1" w:rsidRPr="00420DB1">
        <w:rPr>
          <w:rFonts w:ascii="Arial" w:eastAsia="Arial" w:hAnsi="Arial" w:cs="Arial"/>
          <w:b/>
          <w:sz w:val="24"/>
          <w:szCs w:val="24"/>
        </w:rPr>
        <w:t>SR1051109350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023107CE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80F41" w:rsidRPr="00780F41">
        <w:rPr>
          <w:rFonts w:ascii="Arial" w:eastAsia="Arial" w:hAnsi="Arial" w:cs="Arial"/>
          <w:sz w:val="24"/>
          <w:szCs w:val="24"/>
        </w:rPr>
        <w:t>Ipsos (Market Research) Ltd</w:t>
      </w:r>
    </w:p>
    <w:p w14:paraId="5116D380" w14:textId="5FB6EFAE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780F41" w:rsidRPr="00780F41">
        <w:rPr>
          <w:rFonts w:ascii="Arial" w:eastAsia="Arial" w:hAnsi="Arial" w:cs="Arial"/>
          <w:sz w:val="24"/>
          <w:szCs w:val="24"/>
        </w:rPr>
        <w:t>3 Thomas More Square, London, E1W 1YW</w:t>
      </w:r>
    </w:p>
    <w:p w14:paraId="5116D381" w14:textId="28EC5E73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780F41" w:rsidRPr="00780F41">
        <w:rPr>
          <w:rFonts w:ascii="Arial" w:eastAsia="Arial" w:hAnsi="Arial" w:cs="Arial"/>
          <w:sz w:val="24"/>
          <w:szCs w:val="24"/>
        </w:rPr>
        <w:t>00948470</w:t>
      </w:r>
    </w:p>
    <w:p w14:paraId="5116D382" w14:textId="338221D4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80F41" w:rsidRPr="00780F41">
        <w:rPr>
          <w:rFonts w:ascii="Arial" w:eastAsia="Arial" w:hAnsi="Arial" w:cs="Arial"/>
          <w:bCs/>
          <w:sz w:val="24"/>
          <w:szCs w:val="24"/>
        </w:rPr>
        <w:t>To be confirmed</w:t>
      </w:r>
    </w:p>
    <w:p w14:paraId="5116D383" w14:textId="76E57EDD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SUPPLIER REGISTRATION SERVICE ID</w:t>
      </w:r>
      <w:r w:rsidRPr="00780F41">
        <w:rPr>
          <w:rFonts w:ascii="Arial" w:eastAsia="Arial" w:hAnsi="Arial" w:cs="Arial"/>
          <w:sz w:val="24"/>
          <w:szCs w:val="24"/>
        </w:rPr>
        <w:t xml:space="preserve">:  </w:t>
      </w:r>
      <w:r w:rsidR="00780F41" w:rsidRPr="00780F41">
        <w:rPr>
          <w:rFonts w:ascii="Arial" w:eastAsia="Arial" w:hAnsi="Arial" w:cs="Arial"/>
          <w:sz w:val="24"/>
          <w:szCs w:val="24"/>
        </w:rPr>
        <w:t>To be confirmed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51B35246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FB339A">
        <w:rPr>
          <w:rFonts w:ascii="Arial" w:eastAsia="Arial" w:hAnsi="Arial" w:cs="Arial"/>
          <w:sz w:val="24"/>
          <w:szCs w:val="24"/>
        </w:rPr>
        <w:t>17</w:t>
      </w:r>
      <w:r w:rsidR="00FB339A" w:rsidRPr="00FB339A">
        <w:rPr>
          <w:rFonts w:ascii="Arial" w:eastAsia="Arial" w:hAnsi="Arial" w:cs="Arial"/>
          <w:sz w:val="24"/>
          <w:szCs w:val="24"/>
          <w:vertAlign w:val="superscript"/>
        </w:rPr>
        <w:t>th</w:t>
      </w:r>
      <w:r w:rsidR="00FB339A">
        <w:rPr>
          <w:rFonts w:ascii="Arial" w:eastAsia="Arial" w:hAnsi="Arial" w:cs="Arial"/>
          <w:sz w:val="24"/>
          <w:szCs w:val="24"/>
        </w:rPr>
        <w:t xml:space="preserve"> October 2022.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38E" w14:textId="7DAA0A6D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420DB1" w:rsidRPr="00420DB1">
        <w:rPr>
          <w:rFonts w:ascii="Arial" w:eastAsia="Arial" w:hAnsi="Arial" w:cs="Arial"/>
          <w:sz w:val="24"/>
          <w:szCs w:val="24"/>
        </w:rPr>
        <w:t xml:space="preserve">SR1051109350 </w:t>
      </w:r>
      <w:r>
        <w:rPr>
          <w:rFonts w:ascii="Arial" w:eastAsia="Arial" w:hAnsi="Arial" w:cs="Arial"/>
          <w:sz w:val="24"/>
          <w:szCs w:val="24"/>
        </w:rPr>
        <w:t>for the provision of</w:t>
      </w:r>
      <w:r w:rsidR="0063213F">
        <w:rPr>
          <w:rFonts w:ascii="Arial" w:eastAsia="Arial" w:hAnsi="Arial" w:cs="Arial"/>
          <w:sz w:val="24"/>
          <w:szCs w:val="24"/>
        </w:rPr>
        <w:t xml:space="preserve"> the Borders Research Defined Term Agreement, through which small and medium scale quantitative, qualitative and mixed methods projects can be called off</w:t>
      </w:r>
      <w:r>
        <w:rPr>
          <w:rFonts w:ascii="Arial" w:eastAsia="Arial" w:hAnsi="Arial" w:cs="Arial"/>
          <w:sz w:val="24"/>
          <w:szCs w:val="24"/>
        </w:rPr>
        <w:t xml:space="preserve">.   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34AA677A" w14:textId="320E3DF7" w:rsidR="003C2121" w:rsidRDefault="003C2121" w:rsidP="003C2121">
      <w:pPr>
        <w:keepNext/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3C2121">
        <w:rPr>
          <w:rFonts w:ascii="Arial" w:eastAsia="Arial" w:hAnsi="Arial" w:cs="Arial"/>
          <w:bCs/>
          <w:sz w:val="24"/>
          <w:szCs w:val="24"/>
        </w:rPr>
        <w:t>28 potential suppliers</w:t>
      </w:r>
      <w:r>
        <w:rPr>
          <w:rFonts w:ascii="Arial" w:eastAsia="Arial" w:hAnsi="Arial" w:cs="Arial"/>
          <w:bCs/>
          <w:sz w:val="24"/>
          <w:szCs w:val="24"/>
        </w:rPr>
        <w:t>:</w:t>
      </w:r>
    </w:p>
    <w:p w14:paraId="676BEBF8" w14:textId="77777777" w:rsidR="003C2121" w:rsidRPr="003C2121" w:rsidRDefault="003C2121" w:rsidP="003C2121">
      <w:pPr>
        <w:keepNext/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08508752" w14:textId="77777777" w:rsidR="003C2121" w:rsidRPr="003C2121" w:rsidRDefault="003C2121" w:rsidP="003C2121">
      <w:pPr>
        <w:keepNext/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3C2121">
        <w:rPr>
          <w:rFonts w:ascii="Arial" w:eastAsia="Arial" w:hAnsi="Arial" w:cs="Arial"/>
          <w:bCs/>
          <w:sz w:val="24"/>
          <w:szCs w:val="24"/>
        </w:rPr>
        <w:t>a)</w:t>
      </w:r>
      <w:r w:rsidRPr="003C2121">
        <w:rPr>
          <w:rFonts w:ascii="Arial" w:eastAsia="Arial" w:hAnsi="Arial" w:cs="Arial"/>
          <w:bCs/>
          <w:sz w:val="24"/>
          <w:szCs w:val="24"/>
        </w:rPr>
        <w:tab/>
        <w:t>Taxation – business, Freight and logistics, EU Exit</w:t>
      </w:r>
    </w:p>
    <w:p w14:paraId="1463F9A8" w14:textId="77777777" w:rsidR="003C2121" w:rsidRPr="003C2121" w:rsidRDefault="003C2121" w:rsidP="003C2121">
      <w:pPr>
        <w:keepNext/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3C2121">
        <w:rPr>
          <w:rFonts w:ascii="Arial" w:eastAsia="Arial" w:hAnsi="Arial" w:cs="Arial"/>
          <w:bCs/>
          <w:sz w:val="24"/>
          <w:szCs w:val="24"/>
        </w:rPr>
        <w:t>b)</w:t>
      </w:r>
      <w:r w:rsidRPr="003C2121">
        <w:rPr>
          <w:rFonts w:ascii="Arial" w:eastAsia="Arial" w:hAnsi="Arial" w:cs="Arial"/>
          <w:bCs/>
          <w:sz w:val="24"/>
          <w:szCs w:val="24"/>
        </w:rPr>
        <w:tab/>
        <w:t>Methodology: Qualitative, Mixed method (qualitative and quantitative), Cognitive interviewing / testing, Depth interviews, Focus group discussions, Longitudinal research, Quantitative</w:t>
      </w:r>
    </w:p>
    <w:p w14:paraId="5F816D63" w14:textId="77777777" w:rsidR="003C2121" w:rsidRPr="003C2121" w:rsidRDefault="003C2121" w:rsidP="003C2121">
      <w:pPr>
        <w:keepNext/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3C2121">
        <w:rPr>
          <w:rFonts w:ascii="Arial" w:eastAsia="Arial" w:hAnsi="Arial" w:cs="Arial"/>
          <w:bCs/>
          <w:sz w:val="24"/>
          <w:szCs w:val="24"/>
        </w:rPr>
        <w:t>c)</w:t>
      </w:r>
      <w:r w:rsidRPr="003C2121">
        <w:rPr>
          <w:rFonts w:ascii="Arial" w:eastAsia="Arial" w:hAnsi="Arial" w:cs="Arial"/>
          <w:bCs/>
          <w:sz w:val="24"/>
          <w:szCs w:val="24"/>
        </w:rPr>
        <w:tab/>
        <w:t>Research Location: European Union, UK (England, Scotland, Wales, NI).</w:t>
      </w:r>
    </w:p>
    <w:p w14:paraId="705C9533" w14:textId="77777777" w:rsidR="003C2121" w:rsidRDefault="003C2121" w:rsidP="003C2121">
      <w:pPr>
        <w:keepNext/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3" w14:textId="034E5D43" w:rsidR="00FC64D8" w:rsidRDefault="00916670" w:rsidP="003C2121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607B7EDC" w:rsidR="00FC64D8" w:rsidRPr="00057CF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C2121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29D1D57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04A6A8E5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420DB1" w:rsidRPr="00420DB1">
        <w:rPr>
          <w:rFonts w:ascii="Arial" w:eastAsia="Arial" w:hAnsi="Arial" w:cs="Arial"/>
          <w:b/>
          <w:color w:val="000000"/>
          <w:sz w:val="24"/>
          <w:szCs w:val="24"/>
        </w:rPr>
        <w:t>SR1051109350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41A06AFF" w:rsidR="00FC64D8" w:rsidRPr="009354B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9354B8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Pr="009354B8">
        <w:rPr>
          <w:rFonts w:ascii="Arial" w:eastAsia="Arial" w:hAnsi="Arial" w:cs="Arial"/>
          <w:color w:val="000000"/>
          <w:sz w:val="24"/>
          <w:szCs w:val="24"/>
        </w:rPr>
        <w:tab/>
      </w:r>
      <w:r w:rsidRPr="009354B8">
        <w:rPr>
          <w:rFonts w:ascii="Arial" w:eastAsia="Arial" w:hAnsi="Arial" w:cs="Arial"/>
          <w:color w:val="000000"/>
          <w:sz w:val="24"/>
          <w:szCs w:val="24"/>
        </w:rPr>
        <w:tab/>
      </w:r>
      <w:r w:rsidRPr="009354B8">
        <w:rPr>
          <w:rFonts w:ascii="Arial" w:eastAsia="Arial" w:hAnsi="Arial" w:cs="Arial"/>
          <w:color w:val="000000"/>
          <w:sz w:val="24"/>
          <w:szCs w:val="24"/>
        </w:rPr>
        <w:tab/>
      </w:r>
      <w:r w:rsidRPr="009354B8">
        <w:rPr>
          <w:rFonts w:ascii="Arial" w:eastAsia="Arial" w:hAnsi="Arial" w:cs="Arial"/>
          <w:color w:val="000000"/>
          <w:sz w:val="24"/>
          <w:szCs w:val="24"/>
        </w:rPr>
        <w:tab/>
      </w:r>
      <w:r w:rsidRPr="009354B8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6DD793D9" w:rsidR="00FC64D8" w:rsidRPr="00420D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20DB1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Pr="00420DB1">
        <w:rPr>
          <w:rFonts w:ascii="Arial" w:eastAsia="Arial" w:hAnsi="Arial" w:cs="Arial"/>
          <w:color w:val="000000"/>
          <w:sz w:val="24"/>
          <w:szCs w:val="24"/>
        </w:rPr>
        <w:tab/>
      </w:r>
      <w:r w:rsidRPr="00420DB1">
        <w:rPr>
          <w:rFonts w:ascii="Arial" w:eastAsia="Arial" w:hAnsi="Arial" w:cs="Arial"/>
          <w:color w:val="000000"/>
          <w:sz w:val="24"/>
          <w:szCs w:val="24"/>
        </w:rPr>
        <w:tab/>
      </w:r>
      <w:r w:rsidRPr="00420DB1">
        <w:rPr>
          <w:rFonts w:ascii="Arial" w:eastAsia="Arial" w:hAnsi="Arial" w:cs="Arial"/>
          <w:color w:val="000000"/>
          <w:sz w:val="24"/>
          <w:szCs w:val="24"/>
        </w:rPr>
        <w:tab/>
      </w:r>
      <w:r w:rsidRPr="00420DB1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32932AAB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B339A" w:rsidRPr="00FB339A">
        <w:rPr>
          <w:rFonts w:ascii="Arial" w:eastAsia="Arial" w:hAnsi="Arial" w:cs="Arial"/>
          <w:bCs/>
          <w:sz w:val="24"/>
          <w:szCs w:val="24"/>
        </w:rPr>
        <w:t>18</w:t>
      </w:r>
      <w:r w:rsidR="00FB339A" w:rsidRPr="00FB339A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FB339A" w:rsidRPr="00FB339A">
        <w:rPr>
          <w:rFonts w:ascii="Arial" w:eastAsia="Arial" w:hAnsi="Arial" w:cs="Arial"/>
          <w:bCs/>
          <w:sz w:val="24"/>
          <w:szCs w:val="24"/>
        </w:rPr>
        <w:t xml:space="preserve"> October</w:t>
      </w:r>
      <w:r w:rsidR="00A322C4" w:rsidRPr="00FB339A">
        <w:rPr>
          <w:rFonts w:ascii="Arial" w:eastAsia="Arial" w:hAnsi="Arial" w:cs="Arial"/>
          <w:sz w:val="24"/>
          <w:szCs w:val="24"/>
        </w:rPr>
        <w:t xml:space="preserve"> 2022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76943F29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Pr="00A322C4">
        <w:rPr>
          <w:rFonts w:ascii="Arial" w:eastAsia="Arial" w:hAnsi="Arial" w:cs="Arial"/>
          <w:bCs/>
          <w:sz w:val="24"/>
          <w:szCs w:val="24"/>
        </w:rPr>
        <w:tab/>
      </w:r>
      <w:r w:rsidR="00FB339A">
        <w:rPr>
          <w:rFonts w:ascii="Arial" w:eastAsia="Arial" w:hAnsi="Arial" w:cs="Arial"/>
          <w:bCs/>
          <w:sz w:val="24"/>
          <w:szCs w:val="24"/>
        </w:rPr>
        <w:t>17</w:t>
      </w:r>
      <w:r w:rsidR="00FB339A" w:rsidRPr="00FB339A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FB339A">
        <w:rPr>
          <w:rFonts w:ascii="Arial" w:eastAsia="Arial" w:hAnsi="Arial" w:cs="Arial"/>
          <w:bCs/>
          <w:sz w:val="24"/>
          <w:szCs w:val="24"/>
        </w:rPr>
        <w:t xml:space="preserve"> October</w:t>
      </w:r>
      <w:r w:rsidR="00A322C4" w:rsidRPr="00A322C4">
        <w:rPr>
          <w:rFonts w:ascii="Arial" w:eastAsia="Arial" w:hAnsi="Arial" w:cs="Arial"/>
          <w:bCs/>
          <w:sz w:val="24"/>
          <w:szCs w:val="24"/>
        </w:rPr>
        <w:t xml:space="preserve"> 2024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4866B58C" w:rsidR="00FC64D8" w:rsidRPr="00C009EA" w:rsidRDefault="0091667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C009EA" w:rsidRPr="00C009EA">
        <w:rPr>
          <w:rFonts w:ascii="Arial" w:eastAsia="Arial" w:hAnsi="Arial" w:cs="Arial"/>
          <w:bCs/>
          <w:sz w:val="24"/>
          <w:szCs w:val="24"/>
        </w:rPr>
        <w:t>2 Years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002AB7C3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>deliver the requirements as stated within Order S</w:t>
      </w:r>
      <w:r w:rsidR="00124231">
        <w:rPr>
          <w:rFonts w:ascii="Arial" w:eastAsia="Arial" w:hAnsi="Arial" w:cs="Arial"/>
          <w:bCs/>
          <w:sz w:val="24"/>
          <w:szCs w:val="24"/>
        </w:rPr>
        <w:t>c</w:t>
      </w:r>
      <w:r>
        <w:rPr>
          <w:rFonts w:ascii="Arial" w:eastAsia="Arial" w:hAnsi="Arial" w:cs="Arial"/>
          <w:bCs/>
          <w:sz w:val="24"/>
          <w:szCs w:val="24"/>
        </w:rPr>
        <w:t xml:space="preserve">hedule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659FEF8D" w14:textId="77777777" w:rsidR="000B4A81" w:rsidRDefault="000B4A8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782DD5D8" w14:textId="5D107378" w:rsidR="007A79D0" w:rsidRPr="00124231" w:rsidRDefault="007A79D0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The payment milestones with be set by the</w:t>
      </w:r>
      <w:r w:rsidR="000B4A81">
        <w:rPr>
          <w:rFonts w:ascii="Arial" w:eastAsia="Arial" w:hAnsi="Arial" w:cs="Arial"/>
          <w:bCs/>
          <w:sz w:val="24"/>
          <w:szCs w:val="24"/>
        </w:rPr>
        <w:t xml:space="preserve"> Operational</w:t>
      </w:r>
      <w:r>
        <w:rPr>
          <w:rFonts w:ascii="Arial" w:eastAsia="Arial" w:hAnsi="Arial" w:cs="Arial"/>
          <w:bCs/>
          <w:sz w:val="24"/>
          <w:szCs w:val="24"/>
        </w:rPr>
        <w:t xml:space="preserve"> </w:t>
      </w:r>
      <w:r w:rsidR="000B4A81">
        <w:rPr>
          <w:rFonts w:ascii="Arial" w:eastAsia="Arial" w:hAnsi="Arial" w:cs="Arial"/>
          <w:bCs/>
          <w:sz w:val="24"/>
          <w:szCs w:val="24"/>
        </w:rPr>
        <w:t xml:space="preserve">Contract Manager at the commencement of each project called off under this DTA. </w:t>
      </w:r>
      <w:r w:rsidR="000B4A81" w:rsidRPr="000B4A81">
        <w:rPr>
          <w:rFonts w:ascii="Arial" w:eastAsia="Arial" w:hAnsi="Arial" w:cs="Arial"/>
          <w:bCs/>
          <w:sz w:val="24"/>
          <w:szCs w:val="24"/>
        </w:rPr>
        <w:t>Those projects will be cleared through the usual internal approval routes (i.e. Borders programme board, RSG, ministerial and FD approvals).</w:t>
      </w:r>
    </w:p>
    <w:p w14:paraId="5116D3D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1763583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MAXIMUM LIAB</w:t>
      </w:r>
      <w:r w:rsidR="0098409F"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6DF58CE2" w:rsidR="00FC64D8" w:rsidRDefault="0012423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 w:rsidRPr="00124231">
        <w:rPr>
          <w:rFonts w:ascii="Arial" w:eastAsia="Arial" w:hAnsi="Arial" w:cs="Arial"/>
          <w:bCs/>
          <w:sz w:val="24"/>
          <w:szCs w:val="24"/>
        </w:rPr>
        <w:t>The anticipated budget for Year 1 is £1 million, as stated in the specification, HMRC is not obligated to spend this.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13402C11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Pr="00A4102B">
        <w:rPr>
          <w:rFonts w:ascii="Arial" w:eastAsia="Arial" w:hAnsi="Arial" w:cs="Arial"/>
          <w:b/>
          <w:sz w:val="24"/>
          <w:szCs w:val="24"/>
        </w:rPr>
        <w:t>£</w:t>
      </w:r>
      <w:r w:rsidR="000B4A81">
        <w:rPr>
          <w:rFonts w:ascii="Arial" w:eastAsia="Arial" w:hAnsi="Arial" w:cs="Arial"/>
          <w:b/>
          <w:sz w:val="24"/>
          <w:szCs w:val="24"/>
        </w:rPr>
        <w:t xml:space="preserve">2 </w:t>
      </w:r>
      <w:r w:rsidR="00A4102B">
        <w:rPr>
          <w:rFonts w:ascii="Arial" w:eastAsia="Arial" w:hAnsi="Arial" w:cs="Arial"/>
          <w:b/>
          <w:sz w:val="24"/>
          <w:szCs w:val="24"/>
        </w:rPr>
        <w:t>Million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8A835CA" w14:textId="77777777" w:rsidR="001801B5" w:rsidRDefault="001801B5" w:rsidP="001801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082448B3" w14:textId="77777777" w:rsidR="001801B5" w:rsidRPr="002E198A" w:rsidRDefault="001801B5" w:rsidP="001801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SAP Ariba Invoicing</w:t>
      </w:r>
    </w:p>
    <w:p w14:paraId="7305A4FC" w14:textId="77777777" w:rsidR="001801B5" w:rsidRDefault="001801B5" w:rsidP="001801B5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A974CF6" w14:textId="77777777" w:rsidR="001801B5" w:rsidRDefault="001801B5" w:rsidP="001801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5970451E" w14:textId="77777777" w:rsidR="001801B5" w:rsidRPr="002E198A" w:rsidRDefault="001801B5" w:rsidP="001801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The Accounts Payable Team</w:t>
      </w:r>
    </w:p>
    <w:p w14:paraId="4318823D" w14:textId="77777777" w:rsidR="001801B5" w:rsidRDefault="001801B5" w:rsidP="001801B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 xml:space="preserve">Payments.team@hmrc.gov.uk  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116D3F3" w14:textId="285B72B7" w:rsidR="00FC64D8" w:rsidRDefault="00BD724A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Georgia Watson</w:t>
      </w:r>
    </w:p>
    <w:p w14:paraId="5116D3F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7F9018F7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561AB38A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522DCF5D" w14:textId="77777777" w:rsidR="00480E08" w:rsidRDefault="00480E08" w:rsidP="00480E0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3B3F3E1B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043E5A7F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41CAB514" w14:textId="77777777" w:rsidR="00480E08" w:rsidRDefault="00480E08" w:rsidP="00480E0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3C9DA80" w14:textId="0244D752" w:rsidR="00A4102B" w:rsidRDefault="00A410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A4102B">
        <w:rPr>
          <w:rFonts w:ascii="Arial" w:eastAsia="Arial" w:hAnsi="Arial" w:cs="Arial"/>
          <w:sz w:val="24"/>
          <w:szCs w:val="24"/>
        </w:rPr>
        <w:t>Both HMRC and the appointed agency will each nominate a member of staff to be the main DTA point of contact (the programme manager) for the duration of the agreement.</w:t>
      </w:r>
    </w:p>
    <w:p w14:paraId="3EE4900D" w14:textId="77777777" w:rsidR="00A4102B" w:rsidRDefault="00A410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A" w14:textId="76655F5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On the first Working Day of each </w:t>
      </w:r>
      <w:r w:rsidR="00124231">
        <w:rPr>
          <w:rFonts w:ascii="Arial" w:eastAsia="Arial" w:hAnsi="Arial" w:cs="Arial"/>
          <w:sz w:val="24"/>
          <w:szCs w:val="24"/>
        </w:rPr>
        <w:t>quarter.</w:t>
      </w:r>
    </w:p>
    <w:p w14:paraId="5116D40B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5116D40D" w14:textId="7D5475B7" w:rsidR="00FC64D8" w:rsidRPr="00124231" w:rsidRDefault="0012423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24231">
        <w:rPr>
          <w:rFonts w:ascii="Arial" w:eastAsia="Arial" w:hAnsi="Arial" w:cs="Arial"/>
          <w:bCs/>
          <w:sz w:val="24"/>
          <w:szCs w:val="24"/>
        </w:rPr>
        <w:t>Progress meetings for the overall DTA management will be quarterly, in the first week of the quarter.</w:t>
      </w:r>
    </w:p>
    <w:p w14:paraId="2C34F720" w14:textId="4A1A4C7F" w:rsidR="00124231" w:rsidRPr="00124231" w:rsidRDefault="00124231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24231">
        <w:rPr>
          <w:rFonts w:ascii="Arial" w:eastAsia="Arial" w:hAnsi="Arial" w:cs="Arial"/>
          <w:bCs/>
          <w:sz w:val="24"/>
          <w:szCs w:val="24"/>
        </w:rPr>
        <w:t>Progress meetings for projects called off the DTA will be weekly and decided upon by the project teams.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4C6A9A41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30AC88A1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14FD2C20" w14:textId="1F0CE2EE" w:rsidR="00480E08" w:rsidRPr="00480E08" w:rsidRDefault="00480E08" w:rsidP="00480E08">
      <w:pPr>
        <w:tabs>
          <w:tab w:val="left" w:pos="2257"/>
        </w:tabs>
        <w:spacing w:after="0" w:line="256" w:lineRule="auto"/>
        <w:rPr>
          <w:rFonts w:ascii="Arial" w:eastAsia="Arial" w:hAnsi="Arial" w:cs="Arial"/>
          <w:sz w:val="24"/>
          <w:szCs w:val="24"/>
        </w:rPr>
      </w:pPr>
      <w:r w:rsidRPr="00480E08">
        <w:rPr>
          <w:rFonts w:ascii="Arial" w:hAnsi="Arial" w:cs="Arial"/>
          <w:color w:val="2F469C"/>
          <w:sz w:val="24"/>
          <w:szCs w:val="24"/>
        </w:rPr>
        <w:br/>
      </w:r>
    </w:p>
    <w:p w14:paraId="750C3E0B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71B5169E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00073538" w14:textId="77777777" w:rsidR="00480E08" w:rsidRPr="00480E08" w:rsidRDefault="00480E08" w:rsidP="00480E08">
      <w:pPr>
        <w:tabs>
          <w:tab w:val="left" w:pos="2257"/>
        </w:tabs>
        <w:spacing w:after="0" w:line="256" w:lineRule="auto"/>
        <w:rPr>
          <w:rFonts w:ascii="Arial" w:hAnsi="Arial" w:cs="Arial"/>
          <w:color w:val="2F469C"/>
          <w:sz w:val="24"/>
          <w:szCs w:val="24"/>
        </w:rPr>
      </w:pPr>
    </w:p>
    <w:p w14:paraId="74091A3C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1C405554" w14:textId="77777777" w:rsidR="00175C20" w:rsidRDefault="00175C20" w:rsidP="00175C2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XXXXXXXXXXXX</w:t>
      </w:r>
    </w:p>
    <w:p w14:paraId="5116D414" w14:textId="03D7E93A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249D3771" w14:textId="0D0A233C" w:rsidR="003C2121" w:rsidRDefault="0090574A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0574A">
        <w:rPr>
          <w:rFonts w:ascii="Arial" w:eastAsia="Arial" w:hAnsi="Arial" w:cs="Arial"/>
          <w:bCs/>
          <w:sz w:val="24"/>
          <w:szCs w:val="24"/>
          <w:highlight w:val="black"/>
        </w:rPr>
        <w:t>XXXXXXXXXXXXX</w:t>
      </w:r>
    </w:p>
    <w:p w14:paraId="2D44A60F" w14:textId="77777777" w:rsidR="003C2121" w:rsidRDefault="003C2121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COMMERCIALLY SENSITIVE INFORMATION</w:t>
      </w:r>
    </w:p>
    <w:p w14:paraId="3FC1682A" w14:textId="77777777" w:rsidR="00480E08" w:rsidRPr="00480E08" w:rsidRDefault="00480E08" w:rsidP="00480E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0E08">
        <w:rPr>
          <w:rFonts w:ascii="Arial" w:hAnsi="Arial" w:cs="Arial"/>
          <w:sz w:val="24"/>
          <w:szCs w:val="24"/>
        </w:rPr>
        <w:t>Information contained in our Borders call-off proposal document and future proposals for projects commissioned via the call-off contract relating to our propriety methods and/or techniques including:</w:t>
      </w:r>
    </w:p>
    <w:p w14:paraId="79C5FB2E" w14:textId="77777777" w:rsidR="00480E08" w:rsidRPr="00480E08" w:rsidRDefault="00480E08" w:rsidP="00480E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B421171" w14:textId="77777777" w:rsidR="00480E08" w:rsidRPr="00480E08" w:rsidRDefault="00480E08" w:rsidP="00480E0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0E08">
        <w:rPr>
          <w:rFonts w:ascii="Arial" w:hAnsi="Arial" w:cs="Arial"/>
          <w:sz w:val="24"/>
          <w:szCs w:val="24"/>
        </w:rPr>
        <w:t>Information that details how any of our products are developed, implemented or operated</w:t>
      </w:r>
    </w:p>
    <w:p w14:paraId="70A3EE18" w14:textId="77777777" w:rsidR="00480E08" w:rsidRPr="00480E08" w:rsidRDefault="00480E08" w:rsidP="00480E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BF20AF3" w14:textId="77777777" w:rsidR="00480E08" w:rsidRPr="00480E08" w:rsidRDefault="00480E08" w:rsidP="00480E0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0E08">
        <w:rPr>
          <w:rFonts w:ascii="Arial" w:hAnsi="Arial" w:cs="Arial"/>
          <w:sz w:val="24"/>
          <w:szCs w:val="24"/>
        </w:rPr>
        <w:t>Detailed cost breakdowns, including staff day rates and fees</w:t>
      </w:r>
    </w:p>
    <w:p w14:paraId="6F9AEC68" w14:textId="77777777" w:rsidR="00480E08" w:rsidRPr="00480E08" w:rsidRDefault="00480E08" w:rsidP="00480E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56C53B5" w14:textId="77777777" w:rsidR="00480E08" w:rsidRPr="00480E08" w:rsidRDefault="00480E08" w:rsidP="00480E0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0E08">
        <w:rPr>
          <w:rFonts w:ascii="Arial" w:hAnsi="Arial" w:cs="Arial"/>
          <w:sz w:val="24"/>
          <w:szCs w:val="24"/>
        </w:rPr>
        <w:t>Details of our other clients and projects undertaken</w:t>
      </w:r>
    </w:p>
    <w:p w14:paraId="47D41F65" w14:textId="77777777" w:rsidR="00480E08" w:rsidRPr="00480E08" w:rsidRDefault="00480E08" w:rsidP="00480E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FC53AF6" w14:textId="77777777" w:rsidR="00480E08" w:rsidRPr="00480E08" w:rsidRDefault="00480E08" w:rsidP="00480E0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0E08">
        <w:rPr>
          <w:rFonts w:ascii="Arial" w:hAnsi="Arial" w:cs="Arial"/>
          <w:sz w:val="24"/>
          <w:szCs w:val="24"/>
        </w:rPr>
        <w:t>The project risk register</w:t>
      </w:r>
    </w:p>
    <w:p w14:paraId="3C73BDF8" w14:textId="77777777" w:rsidR="00480E08" w:rsidRPr="00480E08" w:rsidRDefault="00480E08" w:rsidP="00480E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F4B9B53" w14:textId="77777777" w:rsidR="00480E08" w:rsidRPr="00480E08" w:rsidRDefault="00480E08" w:rsidP="00480E08">
      <w:pPr>
        <w:pStyle w:val="ListParagraph"/>
        <w:numPr>
          <w:ilvl w:val="0"/>
          <w:numId w:val="7"/>
        </w:num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 w:rsidRPr="00480E08">
        <w:rPr>
          <w:rFonts w:ascii="Arial" w:hAnsi="Arial" w:cs="Arial"/>
          <w:sz w:val="24"/>
          <w:szCs w:val="24"/>
        </w:rPr>
        <w:t>CVs and staff biographies</w:t>
      </w:r>
    </w:p>
    <w:p w14:paraId="52929CE3" w14:textId="77777777" w:rsidR="00480E08" w:rsidRPr="00480E08" w:rsidRDefault="00480E08" w:rsidP="00480E08">
      <w:pPr>
        <w:tabs>
          <w:tab w:val="left" w:pos="2257"/>
        </w:tabs>
        <w:spacing w:after="0" w:line="256" w:lineRule="auto"/>
        <w:rPr>
          <w:rFonts w:ascii="Helvetica" w:hAnsi="Helvetica"/>
          <w:sz w:val="24"/>
          <w:szCs w:val="24"/>
        </w:rPr>
      </w:pPr>
    </w:p>
    <w:p w14:paraId="5D999338" w14:textId="77777777" w:rsidR="00480E08" w:rsidRPr="00480E08" w:rsidRDefault="00480E08" w:rsidP="00480E08">
      <w:pPr>
        <w:tabs>
          <w:tab w:val="left" w:pos="2257"/>
        </w:tabs>
        <w:spacing w:after="0" w:line="256" w:lineRule="auto"/>
        <w:rPr>
          <w:rFonts w:ascii="Helvetica" w:hAnsi="Helvetica"/>
          <w:sz w:val="24"/>
          <w:szCs w:val="24"/>
        </w:rPr>
      </w:pPr>
      <w:r w:rsidRPr="00480E08">
        <w:rPr>
          <w:rFonts w:ascii="Helvetica" w:hAnsi="Helvetica"/>
          <w:sz w:val="24"/>
          <w:szCs w:val="24"/>
        </w:rPr>
        <w:t>We would request that commercially sensitive information should be reserved permanently.</w:t>
      </w:r>
    </w:p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20" w14:textId="37584118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  <w:r w:rsidR="006328D9">
        <w:rPr>
          <w:rFonts w:ascii="Arial" w:eastAsia="Arial" w:hAnsi="Arial" w:cs="Arial"/>
          <w:sz w:val="24"/>
          <w:szCs w:val="24"/>
        </w:rPr>
        <w:t xml:space="preserve"> for </w:t>
      </w:r>
      <w:r>
        <w:rPr>
          <w:rFonts w:ascii="Arial" w:eastAsia="Arial" w:hAnsi="Arial" w:cs="Arial"/>
          <w:sz w:val="24"/>
          <w:szCs w:val="24"/>
        </w:rPr>
        <w:t xml:space="preserve">Service Credits </w:t>
      </w:r>
    </w:p>
    <w:p w14:paraId="651F5BC7" w14:textId="77777777" w:rsidR="006328D9" w:rsidRDefault="006328D9" w:rsidP="006328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658455B" w14:textId="77777777" w:rsidR="00D77AA2" w:rsidRDefault="00916670" w:rsidP="006328D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</w:p>
    <w:p w14:paraId="34F977BD" w14:textId="192D91EA" w:rsidR="002B57A4" w:rsidRDefault="002B57A4" w:rsidP="002B57A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84D77">
        <w:rPr>
          <w:rFonts w:ascii="Arial" w:eastAsia="Arial" w:hAnsi="Arial" w:cs="Arial"/>
          <w:sz w:val="24"/>
          <w:szCs w:val="24"/>
          <w:highlight w:val="black"/>
        </w:rPr>
        <w:t>XXXXXXXXXX</w:t>
      </w:r>
    </w:p>
    <w:p w14:paraId="5116D42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A" w14:textId="02A927B6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2A1044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71F917D9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703D1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44DC115C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C0FAE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2A1044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7C14E726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703D1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4992D129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C0FAE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2A1044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48F49ECE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703D1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206EEA76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C0FAE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2A1044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6B7D245E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703D1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5A257F2A" w:rsidR="002A1044" w:rsidRDefault="002A1044" w:rsidP="002A104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C0FAE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32DA6" w14:textId="77777777" w:rsidR="00B81877" w:rsidRDefault="00B81877">
      <w:pPr>
        <w:spacing w:after="0" w:line="240" w:lineRule="auto"/>
      </w:pPr>
      <w:r>
        <w:separator/>
      </w:r>
    </w:p>
  </w:endnote>
  <w:endnote w:type="continuationSeparator" w:id="0">
    <w:p w14:paraId="06734527" w14:textId="77777777" w:rsidR="00B81877" w:rsidRDefault="00B81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A944A" w14:textId="77777777" w:rsidR="0090574A" w:rsidRDefault="00905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5B36C" w14:textId="77777777" w:rsidR="00B81877" w:rsidRDefault="00B81877">
      <w:pPr>
        <w:spacing w:after="0" w:line="240" w:lineRule="auto"/>
      </w:pPr>
      <w:r>
        <w:separator/>
      </w:r>
    </w:p>
  </w:footnote>
  <w:footnote w:type="continuationSeparator" w:id="0">
    <w:p w14:paraId="6F933304" w14:textId="77777777" w:rsidR="00B81877" w:rsidRDefault="00B81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DA3E7" w14:textId="77777777" w:rsidR="0090574A" w:rsidRDefault="00905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AAA"/>
    <w:multiLevelType w:val="hybridMultilevel"/>
    <w:tmpl w:val="FB6016AA"/>
    <w:lvl w:ilvl="0" w:tplc="0F34B90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400F1"/>
    <w:multiLevelType w:val="hybridMultilevel"/>
    <w:tmpl w:val="7A1E7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22299"/>
    <w:rsid w:val="000522F7"/>
    <w:rsid w:val="00057CF9"/>
    <w:rsid w:val="00074BC5"/>
    <w:rsid w:val="00094F86"/>
    <w:rsid w:val="000B4A81"/>
    <w:rsid w:val="00120597"/>
    <w:rsid w:val="00122815"/>
    <w:rsid w:val="00124231"/>
    <w:rsid w:val="00124C96"/>
    <w:rsid w:val="00131A78"/>
    <w:rsid w:val="00144736"/>
    <w:rsid w:val="00145233"/>
    <w:rsid w:val="00175C20"/>
    <w:rsid w:val="001801B5"/>
    <w:rsid w:val="0018602B"/>
    <w:rsid w:val="001F1A7F"/>
    <w:rsid w:val="002820B4"/>
    <w:rsid w:val="00295CA0"/>
    <w:rsid w:val="002A1044"/>
    <w:rsid w:val="002B57A4"/>
    <w:rsid w:val="003130E9"/>
    <w:rsid w:val="003C2079"/>
    <w:rsid w:val="003C2121"/>
    <w:rsid w:val="003C60AE"/>
    <w:rsid w:val="003F0CBD"/>
    <w:rsid w:val="004137B9"/>
    <w:rsid w:val="00420DB1"/>
    <w:rsid w:val="00480E08"/>
    <w:rsid w:val="004A1789"/>
    <w:rsid w:val="00522556"/>
    <w:rsid w:val="005531AA"/>
    <w:rsid w:val="0063213F"/>
    <w:rsid w:val="006328D9"/>
    <w:rsid w:val="00655662"/>
    <w:rsid w:val="00670B3B"/>
    <w:rsid w:val="00687112"/>
    <w:rsid w:val="00780F41"/>
    <w:rsid w:val="007825C4"/>
    <w:rsid w:val="00792A1F"/>
    <w:rsid w:val="007A79D0"/>
    <w:rsid w:val="00821664"/>
    <w:rsid w:val="008808E1"/>
    <w:rsid w:val="00882E4B"/>
    <w:rsid w:val="008E2C43"/>
    <w:rsid w:val="008F201B"/>
    <w:rsid w:val="0090574A"/>
    <w:rsid w:val="00916670"/>
    <w:rsid w:val="0093135E"/>
    <w:rsid w:val="00932AED"/>
    <w:rsid w:val="009354B8"/>
    <w:rsid w:val="009833F7"/>
    <w:rsid w:val="0098409F"/>
    <w:rsid w:val="009A7651"/>
    <w:rsid w:val="009D33B0"/>
    <w:rsid w:val="009F350F"/>
    <w:rsid w:val="00A170A9"/>
    <w:rsid w:val="00A322C4"/>
    <w:rsid w:val="00A4102B"/>
    <w:rsid w:val="00A53789"/>
    <w:rsid w:val="00A72625"/>
    <w:rsid w:val="00A934B1"/>
    <w:rsid w:val="00A965C0"/>
    <w:rsid w:val="00AA4CAE"/>
    <w:rsid w:val="00AB1CD6"/>
    <w:rsid w:val="00AC54D9"/>
    <w:rsid w:val="00B81877"/>
    <w:rsid w:val="00B9012E"/>
    <w:rsid w:val="00BC6A48"/>
    <w:rsid w:val="00BD724A"/>
    <w:rsid w:val="00BE0E4A"/>
    <w:rsid w:val="00C009EA"/>
    <w:rsid w:val="00C1081B"/>
    <w:rsid w:val="00C4325D"/>
    <w:rsid w:val="00C54DEE"/>
    <w:rsid w:val="00D01B5E"/>
    <w:rsid w:val="00D27D41"/>
    <w:rsid w:val="00D37B05"/>
    <w:rsid w:val="00D77AA2"/>
    <w:rsid w:val="00D97500"/>
    <w:rsid w:val="00E545DD"/>
    <w:rsid w:val="00E81E2D"/>
    <w:rsid w:val="00F0467E"/>
    <w:rsid w:val="00F279FF"/>
    <w:rsid w:val="00F3427E"/>
    <w:rsid w:val="00FB339A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21</cp:revision>
  <dcterms:created xsi:type="dcterms:W3CDTF">2022-01-24T17:16:00Z</dcterms:created>
  <dcterms:modified xsi:type="dcterms:W3CDTF">2022-11-16T16:02:00Z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</Properties>
</file>